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2023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.0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9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 xml:space="preserve">14 </w:t>
      </w:r>
      <w:r>
        <w:rPr>
          <w:lang w:val="ru-RU"/>
        </w:rPr>
        <w:t>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Седых Валентина Степановна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Асланян Диана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Крамник Александр Леонидович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spacing w:before="360" w:after="240"/>
        <w:jc w:val="both"/>
        <w:rPr>
          <w:rFonts w:hint="eastAsia"/>
          <w:lang w:val="ru-RU"/>
        </w:rPr>
      </w:pPr>
    </w:p>
    <w:p>
      <w:pPr>
        <w:pStyle w:val="4"/>
        <w:rPr>
          <w:rFonts w:hint="default"/>
          <w:lang w:val="ru-RU"/>
        </w:rPr>
      </w:pPr>
      <w:r>
        <w:rPr>
          <w:rFonts w:hint="default"/>
          <w:lang w:val="ru-RU"/>
        </w:rPr>
        <w:t>План Синтеза Совета!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1. Вхождение в Совет ИВО синтезом Служения  ДП в командном выражении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2. Организация 1 Курса Синтеза ИВО.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3. Набор текстов 4 Курса Синтеза ИВО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4. Практика стяжания здания подразделения (всего 9) от Октавы Фа до Ля-ИВДИВО Октавы, по одному зданию. 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5. Организация занятий каждого ДП ракурсом Прапраматики и Праматического тела.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6. Разработка Части ответственности ДП, ракурсом Части ответств.подразделения ИВДИВО Сириус — Аватаресса ИВО о-м-п ИВДИВО Цивилизации Синтеза  Т. Носова.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  7. Итоговая практика Совета ИВО</w:t>
      </w:r>
    </w:p>
    <w:p>
      <w:pPr>
        <w:pStyle w:val="4"/>
        <w:numPr>
          <w:ilvl w:val="0"/>
          <w:numId w:val="0"/>
        </w:num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Состоялось: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Обсуждение запланированных тем.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По организации 1 Курса Синтеза - опубликовать темы занятий для ипостасей 1 Курса Синтеза ИВО.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По набору текстов 4 курса Синтеза ИВО - опубликовать список не набранных текстов. Статьи для выпуска сборника направлять Асланян Д.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Организовать на Совете ИВО выступление Аватаров по темам ракурсом Прапраматики ИВО. На следующем Совете ИВО выступление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t>Аватаресс</w:t>
      </w:r>
      <w:r>
        <w:rPr>
          <w:rFonts w:ascii="Times New Roman" w:hAnsi="Times New Roman" w:cs="Times New Roman"/>
          <w:b w:val="0"/>
          <w:bCs/>
          <w:color w:val="auto"/>
          <w:sz w:val="24"/>
          <w:lang w:val="ru-RU"/>
        </w:rPr>
        <w:t>ы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t xml:space="preserve"> ИВО Октавно-метагалактическо-планетарной ИВДИВО-Академии Наук ИВО АС Янова ИВАС Кут Хуми, Научный Практик АНЦ метагалактической науки 960 Архетипа ИВДИВО (448 архетипической Октавы) АС Альфреда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 Седых В.С.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lang w:val="ru-RU"/>
        </w:rPr>
      </w:pPr>
      <w:r>
        <w:rPr>
          <w:rFonts w:hint="default"/>
          <w:lang w:val="ru-RU"/>
        </w:rPr>
        <w:t>Разработка Части ответственности ДП, ракурсом Части ответств.подразделения ИВДИВО Сириус — Аватаресса ИВО о-м-п ИВДИВО Цивилизации Синтеза  Т. Носова.</w:t>
      </w:r>
    </w:p>
    <w:p>
      <w:pPr>
        <w:pStyle w:val="4"/>
        <w:numPr>
          <w:ilvl w:val="0"/>
          <w:numId w:val="0"/>
        </w:numP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>Начать разработку Системы Части по Должностной Полномочности ракурсом Системы Праматического тела.  Составлена таблица Систем Частей и Части Праматическое тело. При выходе на дежурство возжигаться и разрабатывать системность Части по ДП и Праматического тела.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lang w:val="ru-RU"/>
        </w:rPr>
        <w:t>Проведена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 Практика №7 из 96 Синтеза ИВО.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>Стяжание здания подразделения ИВДИВО Сириус в 513 архетипе ИВДИВО.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br w:type="textWrapping"/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следующем совете выступление 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t>Аватаресс</w:t>
      </w:r>
      <w:r>
        <w:rPr>
          <w:rFonts w:ascii="Times New Roman" w:hAnsi="Times New Roman" w:cs="Times New Roman"/>
          <w:b w:val="0"/>
          <w:bCs/>
          <w:color w:val="auto"/>
          <w:sz w:val="24"/>
          <w:lang w:val="ru-RU"/>
        </w:rPr>
        <w:t>ы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t xml:space="preserve"> ИВО Октавно-метагалактическо-планетарной ИВДИВО-Академии Наук ИВО АС Янова ИВАС Кут Хуми, Научный Практик АНЦ метагалактической науки 960 Архетипа ИВДИВО (448 архетипической Октавы) АС Альфреда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 Седых В.С.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lang w:val="ru-RU"/>
        </w:rPr>
      </w:pPr>
      <w:r>
        <w:rPr>
          <w:rFonts w:hint="default"/>
          <w:lang w:val="ru-RU"/>
        </w:rPr>
        <w:t>При выходе на дежурство указывать Систему Части ДП  в Системе Части отвественности подразделения ИВДИВО Сириус.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lang w:val="ru-RU"/>
        </w:rPr>
      </w:pPr>
      <w:r>
        <w:rPr>
          <w:rFonts w:hint="default"/>
          <w:lang w:val="ru-RU"/>
        </w:rPr>
        <w:t>Провести стяжание зданий подразделения  ИВДИВО Сириус с 514 по 522 архетип ИВДИВО 18. сентября 2023 г.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bookmarkStart w:id="0" w:name="_GoBack"/>
      <w:bookmarkEnd w:id="0"/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2023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.0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9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 xml:space="preserve">16 </w:t>
      </w:r>
      <w:r>
        <w:rPr>
          <w:lang w:val="ru-RU"/>
        </w:rPr>
        <w:t>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Седых Валентина Степановна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Асланян Диана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Крамник Александр Леонидович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Лофик Ольга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Жученко Анатолий Иванович</w:t>
      </w:r>
    </w:p>
    <w:p>
      <w:pPr>
        <w:spacing w:before="360" w:after="240"/>
        <w:jc w:val="both"/>
        <w:rPr>
          <w:rFonts w:hint="eastAsia"/>
          <w:lang w:val="ru-RU"/>
        </w:rPr>
      </w:pPr>
    </w:p>
    <w:p>
      <w:pPr>
        <w:spacing w:before="360" w:after="240"/>
        <w:jc w:val="both"/>
        <w:rPr>
          <w:rFonts w:hint="eastAsia"/>
          <w:lang w:val="ru-RU"/>
        </w:rPr>
      </w:pPr>
    </w:p>
    <w:p>
      <w:pPr>
        <w:pStyle w:val="4"/>
        <w:rPr>
          <w:rFonts w:hint="default"/>
          <w:lang w:val="ru-RU"/>
        </w:rPr>
      </w:pPr>
      <w:r>
        <w:rPr>
          <w:rFonts w:hint="default"/>
          <w:lang w:val="ru-RU"/>
        </w:rPr>
        <w:t>План Синтеза Совета!</w:t>
      </w:r>
    </w:p>
    <w:p>
      <w:pPr>
        <w:keepNext w:val="0"/>
        <w:keepLines w:val="0"/>
        <w:widowControl/>
        <w:suppressLineNumbers w:val="0"/>
        <w:shd w:val="clear" w:fill="FFFFFF"/>
        <w:spacing w:before="240" w:beforeAutospacing="0" w:after="240" w:afterAutospacing="0"/>
        <w:ind w:left="0" w:right="0" w:firstLine="0"/>
        <w:jc w:val="left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111111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11111"/>
          <w:spacing w:val="0"/>
          <w:kern w:val="0"/>
          <w:sz w:val="21"/>
          <w:szCs w:val="21"/>
          <w:shd w:val="clear" w:fill="FFFFFF"/>
          <w:lang w:val="ru-RU" w:eastAsia="zh-CN" w:bidi="ar"/>
        </w:rPr>
        <w:t>1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111111"/>
          <w:spacing w:val="0"/>
          <w:kern w:val="0"/>
          <w:sz w:val="21"/>
          <w:szCs w:val="21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111111"/>
          <w:spacing w:val="0"/>
          <w:kern w:val="0"/>
          <w:sz w:val="21"/>
          <w:szCs w:val="21"/>
          <w:shd w:val="clear" w:fill="FFFFFF"/>
          <w:lang w:val="en-US" w:eastAsia="zh-CN" w:bidi="ar"/>
        </w:rPr>
        <w:t>Перевод Изначально Вышестоящей Иерархии ИВО в состав ИВДИВО нового формата 1024-ричного явления Большого Космоса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240" w:beforeAutospacing="0" w:after="240" w:afterAutospacing="0"/>
        <w:ind w:left="0" w:right="0" w:firstLine="0"/>
        <w:jc w:val="left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11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111111"/>
          <w:spacing w:val="0"/>
          <w:kern w:val="0"/>
          <w:sz w:val="21"/>
          <w:szCs w:val="21"/>
          <w:shd w:val="clear" w:fill="FFFFFF"/>
          <w:lang w:val="en-US" w:eastAsia="zh-CN" w:bidi="ar"/>
        </w:rPr>
        <w:t>Явление 11-й Октавы Изначально Вышестоящего Отца. Рождение Свыше и Новое Рождение. Преображение и развёртывание Базовых, Цельных и Архетипических Частей. Трансляция в Си-ИВДИВО Октаву всех Компетенций каждого и четырех зданий: Частного и трёх Мировых.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240" w:beforeAutospacing="0" w:after="24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реображение 56-ти зданий подразделени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ИВДИВО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Сириус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на новое поэтажное строение зданий с четырьмя базовыми залами на каждом этаже: Аватара Синтеза, Должно Полномочного, библиотеки и зала Синтеза. </w:t>
      </w:r>
      <w:r>
        <w:rPr>
          <w:rFonts w:hint="default" w:ascii="Times New Roman" w:hAnsi="Times New Roman" w:cs="Times New Roman"/>
          <w:b w:val="0"/>
          <w:bCs w:val="0"/>
          <w:lang w:val="ru-RU"/>
        </w:rPr>
        <w:t xml:space="preserve"> </w:t>
      </w:r>
    </w:p>
    <w:p>
      <w:pPr>
        <w:pStyle w:val="4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lang w:val="ru-RU"/>
        </w:rPr>
        <w:t>Состоялось: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fill="FFFFFF"/>
        <w:spacing w:before="240" w:beforeAutospacing="0" w:after="240" w:afterAutospacing="0"/>
        <w:ind w:left="0" w:right="0" w:firstLine="0"/>
        <w:jc w:val="left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111111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111111"/>
          <w:spacing w:val="0"/>
          <w:kern w:val="0"/>
          <w:sz w:val="21"/>
          <w:szCs w:val="21"/>
          <w:shd w:val="clear" w:fill="FFFFFF"/>
          <w:lang w:val="en-US" w:eastAsia="zh-CN" w:bidi="ar"/>
        </w:rPr>
        <w:t>Перевод Изначально Вышестоящей Иерархии ИВО в состав ИВДИВО нового формата 1024-ричного явления Большого Космоса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fill="FFFFFF"/>
        <w:spacing w:before="240" w:beforeAutospacing="0" w:after="240" w:afterAutospacing="0"/>
        <w:ind w:left="0" w:leftChars="0" w:right="0" w:firstLine="0" w:firstLineChars="0"/>
        <w:jc w:val="left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11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111111"/>
          <w:spacing w:val="0"/>
          <w:kern w:val="0"/>
          <w:sz w:val="21"/>
          <w:szCs w:val="21"/>
          <w:shd w:val="clear" w:fill="FFFFFF"/>
          <w:lang w:val="en-US" w:eastAsia="zh-CN" w:bidi="ar"/>
        </w:rPr>
        <w:t>Явление 11-й Октавы Изначально Вышестоящего Отца. Рождение Свыше и Новое Рождение. Преображение и развёртывание Базовых, Цельных и Архетипических Частей. Трансляция в Си-ИВДИВО Октаву всех Компетенций каждого и четырех зданий: Частного и трёх Мировых.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fill="FFFFFF"/>
        <w:spacing w:before="240" w:beforeAutospacing="0" w:after="240" w:afterAutospacing="0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реображение 56-ти зданий подразделени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ИВДИВО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Сириус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на новое поэтажное строение зданий с четырьмя базовыми залами на каждом этаже: Аватара Синтеза, Должно Полномочного, библиотеки и зала Синтеза. </w:t>
      </w:r>
      <w:r>
        <w:rPr>
          <w:rFonts w:hint="default" w:ascii="Times New Roman" w:hAnsi="Times New Roman" w:cs="Times New Roman"/>
          <w:b w:val="0"/>
          <w:bCs w:val="0"/>
          <w:lang w:val="ru-RU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240" w:beforeAutospacing="0" w:after="240" w:afterAutospacing="0"/>
        <w:ind w:leftChars="0" w:right="0" w:rightChars="0"/>
        <w:jc w:val="left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111111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pStyle w:val="4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lang w:val="ru-RU"/>
        </w:rPr>
        <w:t xml:space="preserve"> 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HP Simplified Jpan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HP Simplified Jpan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C187D1"/>
    <w:multiLevelType w:val="singleLevel"/>
    <w:tmpl w:val="BBC187D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EB3D838"/>
    <w:multiLevelType w:val="singleLevel"/>
    <w:tmpl w:val="BEB3D83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3281CF"/>
    <w:multiLevelType w:val="singleLevel"/>
    <w:tmpl w:val="003281CF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C7CEA09"/>
    <w:multiLevelType w:val="singleLevel"/>
    <w:tmpl w:val="0C7CEA09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A15CA5"/>
    <w:rsid w:val="00D248CB"/>
    <w:rsid w:val="00D53BD6"/>
    <w:rsid w:val="00DB0ACF"/>
    <w:rsid w:val="00F817DB"/>
    <w:rsid w:val="00FE29A9"/>
    <w:rsid w:val="02C33C36"/>
    <w:rsid w:val="15074CBD"/>
    <w:rsid w:val="16FF3CC4"/>
    <w:rsid w:val="211F3DE4"/>
    <w:rsid w:val="2C04173C"/>
    <w:rsid w:val="41650107"/>
    <w:rsid w:val="486B6644"/>
    <w:rsid w:val="4A971327"/>
    <w:rsid w:val="4BC85FBA"/>
    <w:rsid w:val="4EFB714D"/>
    <w:rsid w:val="52127220"/>
    <w:rsid w:val="5C88114E"/>
    <w:rsid w:val="5DE47A17"/>
    <w:rsid w:val="628E5D6A"/>
    <w:rsid w:val="67845794"/>
    <w:rsid w:val="70173554"/>
    <w:rsid w:val="78B05DDA"/>
    <w:rsid w:val="7FA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table" w:styleId="9">
    <w:name w:val="Table Grid"/>
    <w:basedOn w:val="6"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0</TotalTime>
  <ScaleCrop>false</ScaleCrop>
  <LinksUpToDate>false</LinksUpToDate>
  <CharactersWithSpaces>2493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Тамара Носова</cp:lastModifiedBy>
  <dcterms:modified xsi:type="dcterms:W3CDTF">2023-11-23T07:05:45Z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BEB7BCD0445F455E99D88B0BD3D63AA4_13</vt:lpwstr>
  </property>
</Properties>
</file>